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C068" w14:textId="2F3743E1" w:rsidR="00246289" w:rsidRPr="00246289" w:rsidRDefault="00246289" w:rsidP="00246289">
      <w:pPr>
        <w:jc w:val="center"/>
        <w:rPr>
          <w:b/>
          <w:bCs/>
        </w:rPr>
      </w:pPr>
      <w:r w:rsidRPr="00246289">
        <w:rPr>
          <w:b/>
          <w:bCs/>
        </w:rPr>
        <w:t>Clinton County Planning Commission</w:t>
      </w:r>
      <w:r w:rsidRPr="00246289">
        <w:rPr>
          <w:b/>
          <w:bCs/>
        </w:rPr>
        <w:br/>
        <w:t>Citizens Advisory Committee Agenda</w:t>
      </w:r>
      <w:r w:rsidRPr="00246289">
        <w:rPr>
          <w:b/>
          <w:bCs/>
        </w:rPr>
        <w:br/>
        <w:t xml:space="preserve">Meeting of </w:t>
      </w:r>
      <w:r w:rsidR="004D3DCE">
        <w:rPr>
          <w:b/>
          <w:bCs/>
        </w:rPr>
        <w:t>September 28</w:t>
      </w:r>
      <w:r w:rsidRPr="00246289">
        <w:rPr>
          <w:b/>
          <w:bCs/>
        </w:rPr>
        <w:t>, 2023 – 6PM</w:t>
      </w:r>
      <w:r w:rsidRPr="00246289">
        <w:rPr>
          <w:b/>
          <w:bCs/>
        </w:rPr>
        <w:br/>
        <w:t>Clinton County Commissioners’ Chambers, 2</w:t>
      </w:r>
      <w:r w:rsidRPr="00246289">
        <w:rPr>
          <w:b/>
          <w:bCs/>
          <w:vertAlign w:val="superscript"/>
        </w:rPr>
        <w:t>nd</w:t>
      </w:r>
      <w:r w:rsidRPr="00246289">
        <w:rPr>
          <w:b/>
          <w:bCs/>
        </w:rPr>
        <w:t xml:space="preserve"> floor</w:t>
      </w:r>
    </w:p>
    <w:p w14:paraId="44CE9FCF" w14:textId="77777777" w:rsidR="00246289" w:rsidRDefault="00246289"/>
    <w:p w14:paraId="486BEA57" w14:textId="65AD4F78" w:rsidR="000A0652" w:rsidRDefault="00736124">
      <w:r>
        <w:t>1.</w:t>
      </w:r>
      <w:r>
        <w:tab/>
        <w:t>Call to Order and Roll Call –</w:t>
      </w:r>
    </w:p>
    <w:p w14:paraId="6FD006C2" w14:textId="6B23D7CC" w:rsidR="00736124" w:rsidRDefault="00736124">
      <w:r>
        <w:t>2.</w:t>
      </w:r>
      <w:r>
        <w:tab/>
      </w:r>
      <w:r w:rsidR="006B28CE">
        <w:t>Approval of Meeting Minutes</w:t>
      </w:r>
      <w:r w:rsidR="00F12B98">
        <w:t xml:space="preserve"> </w:t>
      </w:r>
      <w:r>
        <w:t xml:space="preserve">– </w:t>
      </w:r>
    </w:p>
    <w:p w14:paraId="24A83569" w14:textId="5BC79740" w:rsidR="00E3574A" w:rsidRDefault="00E3574A">
      <w:r>
        <w:t>3.</w:t>
      </w:r>
      <w:r>
        <w:tab/>
      </w:r>
      <w:r w:rsidR="006B28CE">
        <w:t>Public Comment</w:t>
      </w:r>
      <w:r w:rsidR="00890284">
        <w:t xml:space="preserve"> – </w:t>
      </w:r>
    </w:p>
    <w:p w14:paraId="77780BE4" w14:textId="3EACCBFF" w:rsidR="007C2E80" w:rsidRDefault="00890284">
      <w:r>
        <w:t>4</w:t>
      </w:r>
      <w:r w:rsidR="0089554F">
        <w:t>.</w:t>
      </w:r>
      <w:r w:rsidR="0089554F">
        <w:tab/>
      </w:r>
      <w:r w:rsidR="001525AC">
        <w:t xml:space="preserve">Ordinance </w:t>
      </w:r>
      <w:r w:rsidR="00701594">
        <w:t>Language Discussions</w:t>
      </w:r>
      <w:r w:rsidR="00E3574A">
        <w:t xml:space="preserve"> – </w:t>
      </w:r>
      <w:r w:rsidR="00701594">
        <w:t xml:space="preserve"> </w:t>
      </w:r>
      <w:r w:rsidR="007C2E80">
        <w:t xml:space="preserve"> </w:t>
      </w:r>
    </w:p>
    <w:p w14:paraId="492143F0" w14:textId="4D48B07C" w:rsidR="00946AB2" w:rsidRDefault="00890284">
      <w:r>
        <w:t>5</w:t>
      </w:r>
      <w:r w:rsidR="00FA68C1">
        <w:t>.</w:t>
      </w:r>
      <w:r w:rsidR="00FA68C1">
        <w:tab/>
      </w:r>
      <w:r w:rsidR="00946AB2">
        <w:t xml:space="preserve">Review/Wrap-Up – </w:t>
      </w:r>
    </w:p>
    <w:p w14:paraId="38E402EE" w14:textId="474C2382" w:rsidR="0089554F" w:rsidRDefault="00890284">
      <w:r>
        <w:t>6</w:t>
      </w:r>
      <w:r w:rsidR="0089554F">
        <w:t>.</w:t>
      </w:r>
      <w:r w:rsidR="0089554F">
        <w:tab/>
        <w:t>Adjournment</w:t>
      </w:r>
      <w:r w:rsidR="00E3574A">
        <w:t xml:space="preserve"> – </w:t>
      </w:r>
      <w:r w:rsidR="0089554F">
        <w:t xml:space="preserve"> </w:t>
      </w:r>
    </w:p>
    <w:sectPr w:rsidR="00895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C2FBC"/>
    <w:multiLevelType w:val="hybridMultilevel"/>
    <w:tmpl w:val="D23E214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584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24"/>
    <w:rsid w:val="000A0652"/>
    <w:rsid w:val="000F390D"/>
    <w:rsid w:val="00106896"/>
    <w:rsid w:val="001525AC"/>
    <w:rsid w:val="00246289"/>
    <w:rsid w:val="00264988"/>
    <w:rsid w:val="00283214"/>
    <w:rsid w:val="0033139B"/>
    <w:rsid w:val="003760D5"/>
    <w:rsid w:val="00376FDE"/>
    <w:rsid w:val="003D78C8"/>
    <w:rsid w:val="004078E5"/>
    <w:rsid w:val="004D3DCE"/>
    <w:rsid w:val="00521961"/>
    <w:rsid w:val="005B00BB"/>
    <w:rsid w:val="005B0DFF"/>
    <w:rsid w:val="006B28CE"/>
    <w:rsid w:val="006D3149"/>
    <w:rsid w:val="00701594"/>
    <w:rsid w:val="0072147F"/>
    <w:rsid w:val="00736124"/>
    <w:rsid w:val="007C2E80"/>
    <w:rsid w:val="007D27F4"/>
    <w:rsid w:val="007F49C8"/>
    <w:rsid w:val="008142C3"/>
    <w:rsid w:val="00890284"/>
    <w:rsid w:val="0089554F"/>
    <w:rsid w:val="0091376F"/>
    <w:rsid w:val="009437D7"/>
    <w:rsid w:val="00946AB2"/>
    <w:rsid w:val="009927E0"/>
    <w:rsid w:val="00A228ED"/>
    <w:rsid w:val="00A6573E"/>
    <w:rsid w:val="00BC4858"/>
    <w:rsid w:val="00DA67E1"/>
    <w:rsid w:val="00E10E30"/>
    <w:rsid w:val="00E3574A"/>
    <w:rsid w:val="00E63B4C"/>
    <w:rsid w:val="00E67E68"/>
    <w:rsid w:val="00E83400"/>
    <w:rsid w:val="00E95060"/>
    <w:rsid w:val="00EE283B"/>
    <w:rsid w:val="00F12B98"/>
    <w:rsid w:val="00F3689D"/>
    <w:rsid w:val="00F407D9"/>
    <w:rsid w:val="00F775EF"/>
    <w:rsid w:val="00FA68C1"/>
    <w:rsid w:val="00FC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9CD6C"/>
  <w15:chartTrackingRefBased/>
  <w15:docId w15:val="{ECF1974A-6E70-4E25-99C2-0EE9D8CA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 Cen MT" w:eastAsiaTheme="minorHAnsi" w:hAnsi="Tw Cen M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Todd</dc:creator>
  <cp:keywords/>
  <dc:description/>
  <cp:lastModifiedBy>Campbell, Todd</cp:lastModifiedBy>
  <cp:revision>2</cp:revision>
  <dcterms:created xsi:type="dcterms:W3CDTF">2023-09-21T20:35:00Z</dcterms:created>
  <dcterms:modified xsi:type="dcterms:W3CDTF">2023-09-21T20:35:00Z</dcterms:modified>
</cp:coreProperties>
</file>